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4200"/>
        </w:tabs>
        <w:rPr>
          <w:rFonts w:hint="default"/>
          <w:b w:val="1"/>
          <w:sz w:val="32"/>
        </w:rPr>
      </w:pPr>
      <w:r>
        <w:rPr>
          <w:rFonts w:hint="default"/>
          <w:b w:val="1"/>
          <w:sz w:val="32"/>
        </w:rPr>
        <w:tab/>
      </w:r>
      <w:r>
        <w:rPr>
          <w:rFonts w:hint="eastAsia"/>
          <w:b w:val="1"/>
          <w:sz w:val="32"/>
        </w:rPr>
        <w:t>技術提案</w:t>
      </w:r>
    </w:p>
    <w:p>
      <w:pPr>
        <w:pStyle w:val="0"/>
        <w:wordWrap w:val="0"/>
        <w:ind w:right="-2" w:firstLine="3570" w:firstLineChars="1700"/>
        <w:rPr>
          <w:rFonts w:hint="default"/>
          <w:color w:val="000000"/>
          <w:kern w:val="0"/>
        </w:rPr>
      </w:pPr>
      <w:r>
        <w:rPr>
          <w:rFonts w:hint="eastAsia"/>
          <w:color w:val="000000"/>
          <w:kern w:val="0"/>
        </w:rPr>
        <w:t>（１枚目，２枚目，３枚目）←該当しないものは消すこと。</w:t>
      </w:r>
    </w:p>
    <w:p>
      <w:pPr>
        <w:pStyle w:val="0"/>
        <w:ind w:right="140" w:firstLine="105" w:firstLineChars="50"/>
        <w:rPr>
          <w:rFonts w:hint="default"/>
          <w:color w:val="000000"/>
          <w:kern w:val="0"/>
        </w:rPr>
      </w:pPr>
      <w:r>
        <w:rPr>
          <w:rFonts w:hint="eastAsia"/>
          <w:u w:val="single" w:color="auto"/>
        </w:rPr>
        <w:t>共同企業体名：</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　　　　　　　　　　　　　　　</w:t>
      </w:r>
    </w:p>
    <w:p>
      <w:pPr>
        <w:pStyle w:val="29"/>
        <w:snapToGrid w:val="0"/>
        <w:spacing w:line="20" w:lineRule="atLeast"/>
        <w:rPr>
          <w:rFonts w:hint="default"/>
          <w:sz w:val="16"/>
        </w:rPr>
      </w:pPr>
      <w:r>
        <w:rPr>
          <w:rFonts w:hint="default"/>
          <w:sz w:val="16"/>
        </w:rPr>
        <w:t>　</w:t>
      </w:r>
    </w:p>
    <w:p>
      <w:pPr>
        <w:pStyle w:val="0"/>
        <w:overflowPunct w:val="0"/>
        <w:spacing w:line="240" w:lineRule="atLeast"/>
        <w:ind w:firstLine="210" w:firstLineChars="100"/>
        <w:textAlignment w:val="baseline"/>
        <w:rPr>
          <w:rFonts w:hint="default"/>
          <w:color w:val="000000"/>
          <w:kern w:val="0"/>
        </w:rPr>
      </w:pPr>
      <w:r>
        <w:rPr>
          <w:rFonts w:hint="eastAsia"/>
          <w:color w:val="000000"/>
          <w:kern w:val="0"/>
        </w:rPr>
        <w:t>次の工事について，この申請書の内容と同等の又は同等以上の施工を行うことを誓約し，申請します。</w:t>
      </w:r>
    </w:p>
    <w:p>
      <w:pPr>
        <w:pStyle w:val="0"/>
        <w:overflowPunct w:val="0"/>
        <w:snapToGrid w:val="0"/>
        <w:spacing w:line="20" w:lineRule="atLeast"/>
        <w:textAlignment w:val="baseline"/>
        <w:rPr>
          <w:rFonts w:hint="default"/>
          <w:color w:val="000000"/>
          <w:kern w:val="0"/>
        </w:rPr>
      </w:pPr>
      <w:r>
        <w:rPr>
          <w:rFonts w:hint="default"/>
          <w:color w:val="000000"/>
          <w:kern w:val="0"/>
          <w:sz w:val="16"/>
        </w:rPr>
        <w:t>　</w:t>
      </w:r>
      <w:r>
        <w:rPr>
          <w:rFonts w:hint="eastAsia"/>
          <w:color w:val="000000"/>
          <w:kern w:val="0"/>
        </w:rPr>
        <w:t>工　　事　　名</w:t>
      </w:r>
      <w:r>
        <w:rPr>
          <w:rFonts w:hint="default"/>
          <w:color w:val="000000"/>
          <w:kern w:val="0"/>
        </w:rPr>
        <w:t xml:space="preserve"> </w:t>
      </w:r>
      <w:r>
        <w:rPr>
          <w:rFonts w:hint="eastAsia"/>
          <w:color w:val="000000"/>
          <w:kern w:val="0"/>
        </w:rPr>
        <w:t>：第２三好寮・三好市地域利便性施設（仮称）新築工事のうち建築工事</w:t>
      </w: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7938"/>
      </w:tblGrid>
      <w:tr>
        <w:trPr>
          <w:trHeight w:val="469" w:hRule="atLeast"/>
        </w:trPr>
        <w:tc>
          <w:tcPr>
            <w:tcW w:w="1701" w:type="dxa"/>
            <w:vAlign w:val="center"/>
          </w:tcPr>
          <w:p>
            <w:pPr>
              <w:pStyle w:val="0"/>
              <w:overflowPunct w:val="0"/>
              <w:ind w:firstLine="120" w:firstLineChars="50"/>
              <w:textAlignment w:val="baseline"/>
              <w:rPr>
                <w:rFonts w:hint="default"/>
                <w:color w:val="000000"/>
                <w:kern w:val="0"/>
              </w:rPr>
            </w:pPr>
            <w:r>
              <w:rPr>
                <w:rFonts w:hint="eastAsia"/>
                <w:color w:val="000000"/>
                <w:spacing w:val="8"/>
                <w:kern w:val="0"/>
                <w:fitText w:val="1260" w:id="1"/>
              </w:rPr>
              <w:t>評</w:t>
            </w:r>
            <w:r>
              <w:rPr>
                <w:rFonts w:hint="eastAsia"/>
                <w:color w:val="000000"/>
                <w:spacing w:val="8"/>
                <w:kern w:val="0"/>
                <w:fitText w:val="1260" w:id="1"/>
              </w:rPr>
              <w:t xml:space="preserve"> </w:t>
            </w:r>
            <w:r>
              <w:rPr>
                <w:rFonts w:hint="eastAsia"/>
                <w:color w:val="000000"/>
                <w:spacing w:val="8"/>
                <w:kern w:val="0"/>
                <w:fitText w:val="1260" w:id="1"/>
              </w:rPr>
              <w:t>価</w:t>
            </w:r>
            <w:r>
              <w:rPr>
                <w:rFonts w:hint="eastAsia"/>
                <w:color w:val="000000"/>
                <w:spacing w:val="8"/>
                <w:kern w:val="0"/>
                <w:fitText w:val="1260" w:id="1"/>
              </w:rPr>
              <w:t xml:space="preserve"> </w:t>
            </w:r>
            <w:r>
              <w:rPr>
                <w:rFonts w:hint="eastAsia"/>
                <w:color w:val="000000"/>
                <w:spacing w:val="8"/>
                <w:kern w:val="0"/>
                <w:fitText w:val="1260" w:id="1"/>
              </w:rPr>
              <w:t>項</w:t>
            </w:r>
            <w:r>
              <w:rPr>
                <w:rFonts w:hint="eastAsia"/>
                <w:color w:val="000000"/>
                <w:spacing w:val="8"/>
                <w:kern w:val="0"/>
                <w:fitText w:val="1260" w:id="1"/>
              </w:rPr>
              <w:t xml:space="preserve"> </w:t>
            </w:r>
            <w:r>
              <w:rPr>
                <w:rFonts w:hint="eastAsia"/>
                <w:color w:val="000000"/>
                <w:spacing w:val="4"/>
                <w:kern w:val="0"/>
                <w:fitText w:val="1260" w:id="1"/>
              </w:rPr>
              <w:t>目</w:t>
            </w:r>
          </w:p>
        </w:tc>
        <w:tc>
          <w:tcPr>
            <w:tcW w:w="7938" w:type="dxa"/>
            <w:vAlign w:val="center"/>
          </w:tcPr>
          <w:p>
            <w:pPr>
              <w:pStyle w:val="0"/>
              <w:overflowPunct w:val="0"/>
              <w:spacing w:line="360" w:lineRule="auto"/>
              <w:textAlignment w:val="baseline"/>
              <w:rPr>
                <w:rFonts w:hint="default"/>
                <w:color w:val="000000"/>
                <w:kern w:val="0"/>
              </w:rPr>
            </w:pPr>
            <w:r>
              <w:rPr>
                <w:rFonts w:hint="eastAsia"/>
              </w:rPr>
              <w:t>「工事目的物の性能・機能の向上」に関する技術提案</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155" w:hRule="atLeast"/>
        </w:trPr>
        <w:tc>
          <w:tcPr>
            <w:tcW w:w="9639" w:type="dxa"/>
            <w:vAlign w:val="center"/>
          </w:tcPr>
          <w:p>
            <w:pPr>
              <w:pStyle w:val="0"/>
              <w:overflowPunct w:val="0"/>
              <w:spacing w:line="360" w:lineRule="auto"/>
              <w:ind w:left="-23"/>
              <w:jc w:val="center"/>
              <w:textAlignment w:val="baseline"/>
              <w:rPr>
                <w:rFonts w:hint="default"/>
                <w:color w:val="000000"/>
                <w:kern w:val="0"/>
              </w:rPr>
            </w:pPr>
            <w:r>
              <w:rPr>
                <w:rFonts w:hint="eastAsia"/>
                <w:color w:val="000000"/>
                <w:kern w:val="0"/>
              </w:rPr>
              <w:t>具　体　的　な　施　工　計　画　等</w:t>
            </w:r>
          </w:p>
        </w:tc>
      </w:tr>
      <w:tr>
        <w:trPr>
          <w:trHeight w:val="11907" w:hRule="exact"/>
        </w:trPr>
        <w:tc>
          <w:tcPr>
            <w:tcW w:w="96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20" w:lineRule="exact"/>
              <w:jc w:val="left"/>
              <w:rPr>
                <w:rFonts w:hint="default"/>
              </w:rPr>
            </w:pPr>
            <w:r>
              <w:rPr>
                <w:rFonts w:hint="eastAsia"/>
              </w:rPr>
              <w:t>次の全ての項目について，施工計画を記述すること。</w:t>
            </w:r>
          </w:p>
          <w:p>
            <w:pPr>
              <w:pStyle w:val="0"/>
              <w:spacing w:line="209" w:lineRule="exact"/>
              <w:jc w:val="left"/>
              <w:rPr>
                <w:rFonts w:hint="default"/>
                <w:kern w:val="0"/>
              </w:rPr>
            </w:pPr>
          </w:p>
          <w:p>
            <w:pPr>
              <w:pStyle w:val="0"/>
              <w:spacing w:line="209" w:lineRule="exact"/>
              <w:rPr>
                <w:rFonts w:hint="default"/>
              </w:rPr>
            </w:pPr>
            <w:r>
              <w:rPr>
                <w:rFonts w:hint="eastAsia"/>
              </w:rPr>
              <w:t>Ⅰ　鉄骨の工場製作に</w:t>
            </w:r>
            <w:r>
              <w:rPr>
                <w:rFonts w:hint="eastAsia"/>
                <w:color w:val="auto"/>
              </w:rPr>
              <w:t>おける品質管理の向上や加工精度の向上の</w:t>
            </w:r>
            <w:bookmarkStart w:id="0" w:name="_GoBack"/>
            <w:bookmarkEnd w:id="0"/>
            <w:r>
              <w:rPr>
                <w:rFonts w:hint="eastAsia"/>
                <w:color w:val="auto"/>
              </w:rPr>
              <w:t>方策</w:t>
            </w:r>
            <w:r>
              <w:rPr>
                <w:rFonts w:hint="eastAsia"/>
              </w:rPr>
              <w:t>に関すること</w:t>
            </w:r>
          </w:p>
          <w:p>
            <w:pPr>
              <w:pStyle w:val="0"/>
              <w:spacing w:line="209" w:lineRule="exact"/>
              <w:rPr>
                <w:rFonts w:hint="default"/>
              </w:rPr>
            </w:pPr>
          </w:p>
          <w:p>
            <w:pPr>
              <w:pStyle w:val="0"/>
              <w:spacing w:line="209" w:lineRule="exact"/>
              <w:rPr>
                <w:rFonts w:hint="default"/>
              </w:rPr>
            </w:pPr>
            <w:r>
              <w:rPr>
                <w:rFonts w:hint="eastAsia"/>
              </w:rPr>
              <w:t>Ⅱ　鉄骨工事の現場施工における建て方精度向上の方策に関すること</w:t>
            </w:r>
          </w:p>
          <w:p>
            <w:pPr>
              <w:pStyle w:val="0"/>
              <w:spacing w:line="210" w:lineRule="exact"/>
              <w:rPr>
                <w:rFonts w:hint="default"/>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spacing w:line="220" w:lineRule="exact"/>
              <w:jc w:val="left"/>
              <w:rPr>
                <w:rFonts w:hint="default"/>
              </w:rPr>
            </w:pPr>
          </w:p>
          <w:p>
            <w:pPr>
              <w:pStyle w:val="0"/>
              <w:spacing w:line="220" w:lineRule="exact"/>
              <w:jc w:val="left"/>
              <w:rPr>
                <w:rFonts w:hint="default"/>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spacing w:line="220" w:lineRule="exact"/>
              <w:jc w:val="left"/>
              <w:rPr>
                <w:rFonts w:hint="default"/>
              </w:rPr>
            </w:pPr>
          </w:p>
          <w:p>
            <w:pPr>
              <w:pStyle w:val="0"/>
              <w:spacing w:line="220" w:lineRule="exact"/>
              <w:jc w:val="left"/>
              <w:rPr>
                <w:rFonts w:hint="default"/>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spacing w:line="216" w:lineRule="exact"/>
              <w:jc w:val="left"/>
              <w:rPr>
                <w:rFonts w:hint="default"/>
              </w:rPr>
            </w:pPr>
          </w:p>
          <w:p>
            <w:pPr>
              <w:pStyle w:val="0"/>
              <w:spacing w:line="216" w:lineRule="exact"/>
              <w:jc w:val="left"/>
              <w:rPr>
                <w:rFonts w:hint="default"/>
              </w:rPr>
            </w:pPr>
          </w:p>
          <w:p>
            <w:pPr>
              <w:pStyle w:val="0"/>
              <w:spacing w:line="216" w:lineRule="exact"/>
              <w:jc w:val="left"/>
              <w:rPr>
                <w:rFonts w:hint="default"/>
              </w:rPr>
            </w:pPr>
          </w:p>
          <w:p>
            <w:pPr>
              <w:pStyle w:val="0"/>
              <w:spacing w:line="220" w:lineRule="exact"/>
              <w:jc w:val="left"/>
              <w:rPr>
                <w:rFonts w:hint="default"/>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spacing w:line="216" w:lineRule="exact"/>
              <w:jc w:val="left"/>
              <w:rPr>
                <w:rFonts w:hint="default"/>
                <w:kern w:val="0"/>
              </w:rPr>
            </w:pPr>
          </w:p>
          <w:p>
            <w:pPr>
              <w:pStyle w:val="0"/>
              <w:spacing w:line="220" w:lineRule="exact"/>
              <w:jc w:val="left"/>
              <w:rPr>
                <w:rFonts w:hint="default"/>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spacing w:line="216" w:lineRule="exact"/>
              <w:jc w:val="left"/>
              <w:rPr>
                <w:rFonts w:hint="default"/>
                <w:kern w:val="0"/>
              </w:rPr>
            </w:pPr>
          </w:p>
          <w:p>
            <w:pPr>
              <w:pStyle w:val="0"/>
              <w:spacing w:line="216" w:lineRule="exact"/>
              <w:jc w:val="left"/>
              <w:rPr>
                <w:rFonts w:hint="default"/>
                <w:kern w:val="0"/>
              </w:rPr>
            </w:pPr>
          </w:p>
          <w:p>
            <w:pPr>
              <w:pStyle w:val="0"/>
              <w:spacing w:line="216" w:lineRule="exact"/>
              <w:jc w:val="left"/>
              <w:rPr>
                <w:rFonts w:hint="default"/>
                <w:kern w:val="0"/>
              </w:rPr>
            </w:pPr>
          </w:p>
          <w:p>
            <w:pPr>
              <w:pStyle w:val="0"/>
              <w:spacing w:line="216" w:lineRule="exact"/>
              <w:jc w:val="left"/>
              <w:rPr>
                <w:rFonts w:hint="default"/>
                <w:kern w:val="0"/>
              </w:rPr>
            </w:pPr>
          </w:p>
          <w:p>
            <w:pPr>
              <w:pStyle w:val="0"/>
              <w:spacing w:line="216" w:lineRule="exact"/>
              <w:jc w:val="left"/>
              <w:rPr>
                <w:rFonts w:hint="default"/>
                <w:kern w:val="0"/>
              </w:rPr>
            </w:pPr>
          </w:p>
        </w:tc>
      </w:tr>
    </w:tbl>
    <w:p>
      <w:pPr>
        <w:pStyle w:val="0"/>
        <w:ind w:firstLine="210" w:firstLineChars="100"/>
        <w:rPr>
          <w:rFonts w:hint="default"/>
          <w:u w:val="single" w:color="auto"/>
        </w:rPr>
      </w:pPr>
      <w:r>
        <w:rPr>
          <w:rFonts w:hint="default"/>
          <w:u w:val="single" w:color="auto"/>
        </w:rPr>
        <w:t>※</w:t>
      </w:r>
      <w:r>
        <w:rPr>
          <w:rFonts w:hint="default"/>
          <w:u w:val="single" w:color="auto"/>
        </w:rPr>
        <w:t>Ａ４版に記述するものとし</w:t>
      </w:r>
      <w:r>
        <w:rPr>
          <w:rFonts w:hint="eastAsia"/>
          <w:u w:val="single" w:color="auto"/>
        </w:rPr>
        <w:t>，</w:t>
      </w:r>
      <w:r>
        <w:rPr>
          <w:rFonts w:hint="default"/>
          <w:u w:val="single" w:color="auto"/>
        </w:rPr>
        <w:t>枚数は</w:t>
      </w:r>
      <w:r>
        <w:rPr>
          <w:rFonts w:hint="default" w:ascii="ＭＳ ゴシック" w:hAnsi="ＭＳ ゴシック" w:eastAsia="ＭＳ ゴシック"/>
          <w:b w:val="1"/>
          <w:u w:val="single" w:color="auto"/>
        </w:rPr>
        <w:t>３枚（３ページ）</w:t>
      </w:r>
      <w:r>
        <w:rPr>
          <w:rFonts w:hint="default"/>
          <w:u w:val="single" w:color="auto"/>
        </w:rPr>
        <w:t>までとする。</w:t>
      </w:r>
    </w:p>
    <w:p>
      <w:pPr>
        <w:pStyle w:val="0"/>
        <w:rPr>
          <w:rFonts w:hint="default"/>
          <w:u w:val="single" w:color="auto"/>
        </w:rPr>
      </w:pPr>
      <w:r>
        <w:rPr>
          <w:rFonts w:hint="default"/>
        </w:rPr>
        <w:t>　</w:t>
      </w:r>
      <w:r>
        <w:rPr>
          <w:rFonts w:hint="default"/>
          <w:u w:val="single" w:color="auto"/>
        </w:rPr>
        <w:t>※</w:t>
      </w:r>
      <w:r>
        <w:rPr>
          <w:rFonts w:hint="default"/>
          <w:u w:val="single" w:color="auto"/>
        </w:rPr>
        <w:t>記述する文字にアンダーラインを使用しないこと。</w:t>
      </w:r>
    </w:p>
    <w:p>
      <w:pPr>
        <w:pStyle w:val="0"/>
        <w:ind w:firstLine="321" w:firstLineChars="100"/>
        <w:jc w:val="center"/>
        <w:rPr>
          <w:rFonts w:hint="default"/>
          <w:b w:val="1"/>
          <w:sz w:val="32"/>
        </w:rPr>
      </w:pPr>
      <w:r>
        <w:rPr>
          <w:rFonts w:hint="eastAsia"/>
          <w:b w:val="1"/>
          <w:sz w:val="32"/>
        </w:rPr>
        <w:t>技術提案</w:t>
      </w:r>
    </w:p>
    <w:p>
      <w:pPr>
        <w:pStyle w:val="0"/>
        <w:wordWrap w:val="0"/>
        <w:ind w:right="-2" w:firstLine="3570" w:firstLineChars="1700"/>
        <w:rPr>
          <w:rFonts w:hint="default"/>
          <w:color w:val="000000"/>
          <w:kern w:val="0"/>
        </w:rPr>
      </w:pPr>
      <w:r>
        <w:rPr>
          <w:rFonts w:hint="eastAsia"/>
          <w:color w:val="000000"/>
          <w:kern w:val="0"/>
        </w:rPr>
        <w:t>（１枚目，２枚目，３枚目）←該当しないものは消すこと。</w:t>
      </w:r>
    </w:p>
    <w:p>
      <w:pPr>
        <w:pStyle w:val="0"/>
        <w:ind w:left="141" w:leftChars="67" w:right="140"/>
        <w:rPr>
          <w:rFonts w:hint="default"/>
          <w:u w:val="single" w:color="auto"/>
        </w:rPr>
      </w:pPr>
      <w:r>
        <w:rPr>
          <w:rFonts w:hint="eastAsia"/>
          <w:u w:val="single" w:color="auto"/>
        </w:rPr>
        <w:t>共同企業体名：　　　　　　　　　　　　　　　　　　　　　　　　　　　　　　　　　　　　　　　</w:t>
      </w:r>
    </w:p>
    <w:p>
      <w:pPr>
        <w:pStyle w:val="0"/>
        <w:spacing w:line="80" w:lineRule="exact"/>
        <w:rPr>
          <w:rFonts w:hint="default"/>
        </w:rPr>
      </w:pPr>
    </w:p>
    <w:p>
      <w:pPr>
        <w:pStyle w:val="0"/>
        <w:jc w:val="center"/>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color w:val="FF0000"/>
          <w:kern w:val="0"/>
          <w:sz w:val="22"/>
        </w:rPr>
        <w:t>○○工事　　←※工事名が間違っていないか確認を！</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7938"/>
      </w:tblGrid>
      <w:tr>
        <w:trPr>
          <w:trHeight w:val="469" w:hRule="atLeast"/>
        </w:trPr>
        <w:tc>
          <w:tcPr>
            <w:tcW w:w="1701" w:type="dxa"/>
            <w:vAlign w:val="center"/>
          </w:tcPr>
          <w:p>
            <w:pPr>
              <w:pStyle w:val="0"/>
              <w:overflowPunct w:val="0"/>
              <w:ind w:firstLine="120" w:firstLineChars="50"/>
              <w:textAlignment w:val="baseline"/>
              <w:rPr>
                <w:rFonts w:hint="default"/>
                <w:color w:val="000000"/>
                <w:kern w:val="0"/>
              </w:rPr>
            </w:pPr>
            <w:r>
              <w:rPr>
                <w:rFonts w:hint="eastAsia"/>
                <w:color w:val="000000"/>
                <w:spacing w:val="8"/>
                <w:kern w:val="0"/>
                <w:fitText w:val="1260" w:id="2"/>
              </w:rPr>
              <w:t>評</w:t>
            </w:r>
            <w:r>
              <w:rPr>
                <w:rFonts w:hint="eastAsia"/>
                <w:color w:val="000000"/>
                <w:spacing w:val="8"/>
                <w:kern w:val="0"/>
                <w:fitText w:val="1260" w:id="2"/>
              </w:rPr>
              <w:t xml:space="preserve"> </w:t>
            </w:r>
            <w:r>
              <w:rPr>
                <w:rFonts w:hint="eastAsia"/>
                <w:color w:val="000000"/>
                <w:spacing w:val="8"/>
                <w:kern w:val="0"/>
                <w:fitText w:val="1260" w:id="2"/>
              </w:rPr>
              <w:t>価</w:t>
            </w:r>
            <w:r>
              <w:rPr>
                <w:rFonts w:hint="eastAsia"/>
                <w:color w:val="000000"/>
                <w:spacing w:val="8"/>
                <w:kern w:val="0"/>
                <w:fitText w:val="1260" w:id="2"/>
              </w:rPr>
              <w:t xml:space="preserve"> </w:t>
            </w:r>
            <w:r>
              <w:rPr>
                <w:rFonts w:hint="eastAsia"/>
                <w:color w:val="000000"/>
                <w:spacing w:val="8"/>
                <w:kern w:val="0"/>
                <w:fitText w:val="1260" w:id="2"/>
              </w:rPr>
              <w:t>項</w:t>
            </w:r>
            <w:r>
              <w:rPr>
                <w:rFonts w:hint="eastAsia"/>
                <w:color w:val="000000"/>
                <w:spacing w:val="8"/>
                <w:kern w:val="0"/>
                <w:fitText w:val="1260" w:id="2"/>
              </w:rPr>
              <w:t xml:space="preserve"> </w:t>
            </w:r>
            <w:r>
              <w:rPr>
                <w:rFonts w:hint="eastAsia"/>
                <w:color w:val="000000"/>
                <w:spacing w:val="4"/>
                <w:kern w:val="0"/>
                <w:fitText w:val="1260" w:id="2"/>
              </w:rPr>
              <w:t>目</w:t>
            </w:r>
          </w:p>
        </w:tc>
        <w:tc>
          <w:tcPr>
            <w:tcW w:w="7938" w:type="dxa"/>
            <w:vAlign w:val="center"/>
          </w:tcPr>
          <w:p>
            <w:pPr>
              <w:pStyle w:val="0"/>
              <w:overflowPunct w:val="0"/>
              <w:spacing w:line="360" w:lineRule="auto"/>
              <w:textAlignment w:val="baseline"/>
              <w:rPr>
                <w:rFonts w:hint="default"/>
                <w:color w:val="000000"/>
                <w:kern w:val="0"/>
              </w:rPr>
            </w:pPr>
            <w:r>
              <w:rPr>
                <w:rFonts w:hint="eastAsia"/>
              </w:rPr>
              <w:t>「工事目的物の性能・機能の向上」に関する技術提案</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spacing w:line="360" w:lineRule="auto"/>
              <w:ind w:left="-21"/>
              <w:jc w:val="center"/>
              <w:textAlignment w:val="baseline"/>
              <w:rPr>
                <w:rFonts w:hint="default"/>
                <w:color w:val="000000"/>
                <w:kern w:val="0"/>
              </w:rPr>
            </w:pPr>
            <w:r>
              <w:rPr>
                <w:rFonts w:hint="eastAsia"/>
                <w:color w:val="000000"/>
                <w:kern w:val="0"/>
              </w:rPr>
              <w:t>　具　体　的　な　施　工　計　画　等</w:t>
            </w:r>
          </w:p>
        </w:tc>
      </w:tr>
      <w:tr>
        <w:trPr>
          <w:trHeight w:val="10556" w:hRule="atLeast"/>
        </w:trPr>
        <w:tc>
          <w:tcPr>
            <w:tcW w:w="9639" w:type="dxa"/>
            <w:vAlign w:val="top"/>
          </w:tcPr>
          <w:p>
            <w:pPr>
              <w:pStyle w:val="0"/>
              <w:rPr>
                <w:rFonts w:hint="default"/>
                <w:sz w:val="30"/>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5831840</wp:posOffset>
                      </wp:positionH>
                      <wp:positionV relativeFrom="paragraph">
                        <wp:posOffset>0</wp:posOffset>
                      </wp:positionV>
                      <wp:extent cx="5080" cy="7393305"/>
                      <wp:effectExtent l="45720" t="0" r="74930" b="8255"/>
                      <wp:wrapNone/>
                      <wp:docPr id="1026" name="直線矢印コネクタ 2"/>
                      <a:graphic xmlns:a="http://schemas.openxmlformats.org/drawingml/2006/main">
                        <a:graphicData uri="http://schemas.microsoft.com/office/word/2010/wordprocessingShape">
                          <wps:wsp>
                            <wps:cNvPr id="1026" name="直線矢印コネクタ 2"/>
                            <wps:cNvCnPr/>
                            <wps:spPr>
                              <a:xfrm>
                                <a:off x="0" y="0"/>
                                <a:ext cx="5080" cy="7393305"/>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mso-wrap-distance-right:9pt;mso-wrap-distance-bottom:0pt;margin-top:0pt;mso-position-vertical-relative:text;mso-position-horizontal-relative:text;position:absolute;height:582.15pt;mso-wrap-distance-top:0pt;width:0.4pt;mso-wrap-distance-left:9pt;margin-left:459.2pt;z-index:4;" o:spid="_x0000_s1026" o:allowincell="t" o:allowoverlap="t" filled="f" stroked="t" strokecolor="#000000" strokeweight="0.25pt" o:spt="32" type="#_x0000_t32">
                      <v:fill/>
                      <v:stroke filltype="solid" startarrow="open" endarrow="open"/>
                      <v:imagedata o:title=""/>
                      <w10:wrap type="none" anchorx="text" anchory="text"/>
                    </v:shape>
                  </w:pict>
                </mc:Fallback>
              </mc:AlternateContent>
            </w:r>
          </w:p>
          <w:p>
            <w:pPr>
              <w:pStyle w:val="0"/>
              <w:rPr>
                <w:rFonts w:hint="default"/>
                <w:sz w:val="30"/>
              </w:rPr>
            </w:pPr>
          </w:p>
          <w:p>
            <w:pPr>
              <w:pStyle w:val="0"/>
              <w:ind w:firstLine="300" w:firstLineChars="100"/>
              <w:jc w:val="center"/>
              <w:rPr>
                <w:rFonts w:hint="default"/>
                <w:sz w:val="30"/>
              </w:rPr>
            </w:pPr>
            <w:r>
              <w:rPr>
                <w:rFonts w:hint="eastAsia"/>
                <w:sz w:val="30"/>
              </w:rPr>
              <w:t>＜記述上の留意点＞</w:t>
            </w:r>
          </w:p>
          <w:p>
            <w:pPr>
              <w:pStyle w:val="0"/>
              <w:overflowPunct w:val="0"/>
              <w:textAlignment w:val="baseline"/>
              <w:rPr>
                <w:rFonts w:hint="default"/>
                <w:color w:val="000000"/>
                <w:kern w:val="0"/>
              </w:rPr>
            </w:pPr>
          </w:p>
          <w:p>
            <w:pPr>
              <w:pStyle w:val="0"/>
              <w:overflowPunct w:val="0"/>
              <w:jc w:val="left"/>
              <w:textAlignment w:val="baseline"/>
              <w:rPr>
                <w:rFonts w:hint="default"/>
                <w:color w:val="000000"/>
                <w:kern w:val="0"/>
              </w:rPr>
            </w:pPr>
          </w:p>
          <w:p>
            <w:pPr>
              <w:pStyle w:val="0"/>
              <w:overflowPunct w:val="0"/>
              <w:jc w:val="left"/>
              <w:textAlignment w:val="baseline"/>
              <w:rPr>
                <w:rFonts w:hint="default"/>
                <w:color w:val="000000"/>
                <w:kern w:val="0"/>
              </w:rPr>
            </w:pPr>
          </w:p>
          <w:p>
            <w:pPr>
              <w:pStyle w:val="0"/>
              <w:overflowPunct w:val="0"/>
              <w:textAlignment w:val="baseline"/>
              <w:rPr>
                <w:rFonts w:hint="default"/>
                <w:color w:val="000000"/>
                <w:kern w:val="0"/>
              </w:rPr>
            </w:pPr>
            <w:r>
              <w:rPr>
                <w:rFonts w:hint="default" w:ascii="ＭＳ ゴシック" w:hAnsi="ＭＳ ゴシック" w:eastAsia="ＭＳ ゴシック"/>
                <w:color w:val="000000"/>
                <w:kern w:val="0"/>
                <w:sz w:val="28"/>
              </w:rPr>
              <mc:AlternateContent>
                <mc:Choice Requires="wps">
                  <w:drawing>
                    <wp:anchor distT="0" distB="0" distL="114300" distR="114300" simplePos="0" relativeHeight="2" behindDoc="0" locked="0" layoutInCell="1" hidden="0" allowOverlap="1">
                      <wp:simplePos x="0" y="0"/>
                      <wp:positionH relativeFrom="column">
                        <wp:posOffset>-5715</wp:posOffset>
                      </wp:positionH>
                      <wp:positionV relativeFrom="paragraph">
                        <wp:posOffset>187325</wp:posOffset>
                      </wp:positionV>
                      <wp:extent cx="5895975" cy="4067175"/>
                      <wp:effectExtent l="635" t="635" r="29845" b="10795"/>
                      <wp:wrapNone/>
                      <wp:docPr id="1027" name="Text Box 4"/>
                      <a:graphic xmlns:a="http://schemas.openxmlformats.org/drawingml/2006/main">
                        <a:graphicData uri="http://schemas.microsoft.com/office/word/2010/wordprocessingShape">
                          <wps:wsp>
                            <wps:cNvPr id="1027" name="Text Box 4"/>
                            <wps:cNvSpPr txBox="1">
                              <a:spLocks noChangeArrowheads="1"/>
                            </wps:cNvSpPr>
                            <wps:spPr>
                              <a:xfrm>
                                <a:off x="0" y="0"/>
                                <a:ext cx="5895975" cy="4067175"/>
                              </a:xfrm>
                              <a:prstGeom prst="rect">
                                <a:avLst/>
                              </a:prstGeom>
                              <a:solidFill>
                                <a:schemeClr val="bg1"/>
                              </a:solidFill>
                              <a:ln w="12700">
                                <a:solidFill>
                                  <a:srgbClr val="000000"/>
                                </a:solidFill>
                                <a:prstDash val="dash"/>
                                <a:miter lim="800000"/>
                                <a:headEnd/>
                                <a:tailEnd/>
                              </a:ln>
                            </wps:spPr>
                            <wps:txbx>
                              <w:txbxContent>
                                <w:p>
                                  <w:pPr>
                                    <w:pStyle w:val="0"/>
                                    <w:overflowPunct w:val="0"/>
                                    <w:spacing w:line="220" w:lineRule="exact"/>
                                    <w:textAlignment w:val="baseline"/>
                                    <w:rPr>
                                      <w:rFonts w:hint="default"/>
                                      <w:color w:val="000000"/>
                                      <w:kern w:val="0"/>
                                      <w:sz w:val="22"/>
                                    </w:rPr>
                                  </w:pPr>
                                </w:p>
                                <w:p>
                                  <w:pPr>
                                    <w:pStyle w:val="0"/>
                                    <w:overflowPunct w:val="0"/>
                                    <w:adjustRightInd w:val="0"/>
                                    <w:snapToGrid w:val="0"/>
                                    <w:ind w:firstLine="220" w:firstLineChars="100"/>
                                    <w:textAlignment w:val="baseline"/>
                                    <w:rPr>
                                      <w:rFonts w:hint="default"/>
                                      <w:color w:val="000000"/>
                                      <w:kern w:val="0"/>
                                    </w:rPr>
                                  </w:pPr>
                                  <w:r>
                                    <w:rPr>
                                      <w:rFonts w:hint="eastAsia"/>
                                      <w:color w:val="000000"/>
                                      <w:kern w:val="0"/>
                                      <w:sz w:val="22"/>
                                    </w:rPr>
                                    <w:t>特に技術提案を記述する枠（以下「記述枠」という。）内の</w:t>
                                  </w:r>
                                  <w:r>
                                    <w:rPr>
                                      <w:rFonts w:hint="eastAsia" w:eastAsia="ＭＳ ゴシック"/>
                                      <w:b w:val="1"/>
                                      <w:color w:val="000000"/>
                                      <w:kern w:val="0"/>
                                      <w:sz w:val="22"/>
                                    </w:rPr>
                                    <w:t>文字の大きさの規格は</w:t>
                                  </w:r>
                                  <w:r>
                                    <w:rPr>
                                      <w:rFonts w:hint="default" w:ascii="ＭＳ ゴシック" w:hAnsi="ＭＳ ゴシック" w:eastAsia="ＭＳ ゴシック"/>
                                      <w:b w:val="1"/>
                                      <w:color w:val="000000"/>
                                      <w:kern w:val="0"/>
                                      <w:sz w:val="22"/>
                                    </w:rPr>
                                    <w:t>10.5</w:t>
                                  </w:r>
                                  <w:r>
                                    <w:rPr>
                                      <w:rFonts w:hint="eastAsia" w:eastAsia="ＭＳ ゴシック"/>
                                      <w:b w:val="1"/>
                                      <w:color w:val="000000"/>
                                      <w:kern w:val="0"/>
                                      <w:sz w:val="22"/>
                                    </w:rPr>
                                    <w:t>ﾎﾟｲﾝﾄ以上</w:t>
                                  </w:r>
                                  <w:r>
                                    <w:rPr>
                                      <w:rFonts w:hint="eastAsia"/>
                                      <w:color w:val="000000"/>
                                      <w:kern w:val="0"/>
                                      <w:sz w:val="22"/>
                                    </w:rPr>
                                    <w:t>とする。</w:t>
                                  </w:r>
                                </w:p>
                                <w:p>
                                  <w:pPr>
                                    <w:pStyle w:val="0"/>
                                    <w:overflowPunct w:val="0"/>
                                    <w:adjustRightInd w:val="0"/>
                                    <w:snapToGrid w:val="0"/>
                                    <w:textAlignment w:val="baseline"/>
                                    <w:rPr>
                                      <w:rFonts w:hint="default"/>
                                      <w:color w:val="000000"/>
                                      <w:kern w:val="0"/>
                                    </w:rPr>
                                  </w:pPr>
                                  <w:r>
                                    <w:rPr>
                                      <w:rFonts w:hint="eastAsia"/>
                                      <w:color w:val="000000"/>
                                      <w:kern w:val="0"/>
                                      <w:sz w:val="22"/>
                                    </w:rPr>
                                    <w:t>　なお，</w:t>
                                  </w:r>
                                  <w:r>
                                    <w:rPr>
                                      <w:rFonts w:hint="eastAsia" w:eastAsia="ＭＳ ゴシック"/>
                                      <w:b w:val="1"/>
                                      <w:color w:val="000000"/>
                                      <w:kern w:val="0"/>
                                      <w:sz w:val="22"/>
                                    </w:rPr>
                                    <w:t>「記述枠」の規格値は縦</w:t>
                                  </w:r>
                                  <w:r>
                                    <w:rPr>
                                      <w:rFonts w:hint="default" w:ascii="ＭＳ ゴシック" w:hAnsi="ＭＳ ゴシック" w:eastAsia="ＭＳ ゴシック"/>
                                      <w:b w:val="1"/>
                                      <w:color w:val="000000"/>
                                      <w:kern w:val="0"/>
                                      <w:sz w:val="22"/>
                                    </w:rPr>
                                    <w:t>21.0cm</w:t>
                                  </w:r>
                                  <w:r>
                                    <w:rPr>
                                      <w:rFonts w:hint="eastAsia" w:eastAsia="ＭＳ ゴシック"/>
                                      <w:b w:val="1"/>
                                      <w:color w:val="000000"/>
                                      <w:kern w:val="0"/>
                                      <w:sz w:val="22"/>
                                    </w:rPr>
                                    <w:t>，横</w:t>
                                  </w:r>
                                  <w:r>
                                    <w:rPr>
                                      <w:rFonts w:hint="default" w:ascii="ＭＳ ゴシック" w:hAnsi="ＭＳ ゴシック" w:eastAsia="ＭＳ ゴシック"/>
                                      <w:b w:val="1"/>
                                      <w:color w:val="000000"/>
                                      <w:kern w:val="0"/>
                                      <w:sz w:val="22"/>
                                    </w:rPr>
                                    <w:t>17</w:t>
                                  </w:r>
                                  <w:r>
                                    <w:rPr>
                                      <w:rFonts w:hint="eastAsia" w:ascii="ＭＳ ゴシック" w:hAnsi="ＭＳ ゴシック" w:eastAsia="ＭＳ ゴシック"/>
                                      <w:b w:val="1"/>
                                      <w:color w:val="000000"/>
                                      <w:kern w:val="0"/>
                                      <w:sz w:val="22"/>
                                    </w:rPr>
                                    <w:t>.</w:t>
                                  </w:r>
                                  <w:r>
                                    <w:rPr>
                                      <w:rFonts w:hint="default" w:ascii="ＭＳ ゴシック" w:hAnsi="ＭＳ ゴシック" w:eastAsia="ＭＳ ゴシック"/>
                                      <w:b w:val="1"/>
                                      <w:color w:val="000000"/>
                                      <w:kern w:val="0"/>
                                      <w:sz w:val="22"/>
                                    </w:rPr>
                                    <w:t>0cm</w:t>
                                  </w:r>
                                  <w:r>
                                    <w:rPr>
                                      <w:rFonts w:hint="eastAsia" w:eastAsia="ＭＳ ゴシック"/>
                                      <w:b w:val="1"/>
                                      <w:color w:val="000000"/>
                                      <w:kern w:val="0"/>
                                      <w:sz w:val="22"/>
                                    </w:rPr>
                                    <w:t>以内</w:t>
                                  </w:r>
                                  <w:r>
                                    <w:rPr>
                                      <w:rFonts w:hint="eastAsia"/>
                                      <w:color w:val="000000"/>
                                      <w:kern w:val="0"/>
                                      <w:sz w:val="22"/>
                                    </w:rPr>
                                    <w:t>とし，</w:t>
                                  </w:r>
                                  <w:r>
                                    <w:rPr>
                                      <w:rFonts w:hint="eastAsia" w:ascii="ＭＳ ゴシック" w:hAnsi="ＭＳ ゴシック" w:eastAsia="ＭＳ ゴシック"/>
                                      <w:b w:val="1"/>
                                      <w:color w:val="000000"/>
                                      <w:kern w:val="0"/>
                                      <w:sz w:val="22"/>
                                    </w:rPr>
                                    <w:t>55</w:t>
                                  </w:r>
                                  <w:r>
                                    <w:rPr>
                                      <w:rFonts w:hint="eastAsia" w:ascii="ＭＳ ゴシック" w:hAnsi="ＭＳ ゴシック" w:eastAsia="ＭＳ ゴシック"/>
                                      <w:b w:val="1"/>
                                      <w:color w:val="000000"/>
                                      <w:kern w:val="0"/>
                                      <w:sz w:val="22"/>
                                    </w:rPr>
                                    <w:t>行</w:t>
                                  </w:r>
                                  <w:r>
                                    <w:rPr>
                                      <w:rFonts w:hint="eastAsia" w:eastAsia="ＭＳ ゴシック"/>
                                      <w:b w:val="1"/>
                                      <w:color w:val="000000"/>
                                      <w:kern w:val="0"/>
                                      <w:sz w:val="22"/>
                                    </w:rPr>
                                    <w:t>以内</w:t>
                                  </w:r>
                                  <w:r>
                                    <w:rPr>
                                      <w:rFonts w:hint="eastAsia"/>
                                      <w:color w:val="000000"/>
                                      <w:kern w:val="0"/>
                                      <w:sz w:val="22"/>
                                    </w:rPr>
                                    <w:t>で規格値以内の「記述枠」内に</w:t>
                                  </w:r>
                                  <w:r>
                                    <w:rPr>
                                      <w:rFonts w:hint="eastAsia" w:eastAsia="ＭＳ ゴシック"/>
                                      <w:b w:val="1"/>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adjustRightInd w:val="0"/>
                                    <w:snapToGrid w:val="0"/>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adjustRightInd w:val="0"/>
                                    <w:snapToGrid w:val="0"/>
                                    <w:textAlignment w:val="baseline"/>
                                    <w:rPr>
                                      <w:rFonts w:hint="default"/>
                                      <w:b w:val="1"/>
                                      <w:color w:val="000000"/>
                                      <w:kern w:val="0"/>
                                    </w:rPr>
                                  </w:pPr>
                                  <w:r>
                                    <w:rPr>
                                      <w:rFonts w:hint="eastAsia" w:eastAsia="ＭＳ ゴシック"/>
                                      <w:b w:val="1"/>
                                      <w:color w:val="000000"/>
                                      <w:kern w:val="0"/>
                                      <w:sz w:val="22"/>
                                    </w:rPr>
                                    <w:t>①</w:t>
                                  </w:r>
                                  <w:r>
                                    <w:rPr>
                                      <w:rFonts w:hint="default" w:ascii="ＭＳ ゴシック" w:hAnsi="ＭＳ ゴシック"/>
                                      <w:b w:val="1"/>
                                      <w:color w:val="000000"/>
                                      <w:kern w:val="0"/>
                                      <w:sz w:val="22"/>
                                    </w:rPr>
                                    <w:t xml:space="preserve"> </w:t>
                                  </w:r>
                                  <w:r>
                                    <w:rPr>
                                      <w:rFonts w:hint="eastAsia" w:eastAsia="ＭＳ ゴシック"/>
                                      <w:b w:val="1"/>
                                      <w:color w:val="000000"/>
                                      <w:kern w:val="0"/>
                                      <w:sz w:val="22"/>
                                    </w:rPr>
                                    <w:t>文字の大きさが明らかに</w:t>
                                  </w:r>
                                  <w:r>
                                    <w:rPr>
                                      <w:rFonts w:hint="eastAsia" w:ascii="ＭＳ ゴシック" w:hAnsi="ＭＳ ゴシック" w:eastAsia="ＭＳ ゴシック"/>
                                      <w:b w:val="1"/>
                                      <w:color w:val="000000"/>
                                      <w:kern w:val="0"/>
                                      <w:sz w:val="22"/>
                                    </w:rPr>
                                    <w:t>10.5</w:t>
                                  </w:r>
                                  <w:r>
                                    <w:rPr>
                                      <w:rFonts w:hint="eastAsia" w:eastAsia="ＭＳ ゴシック"/>
                                      <w:b w:val="1"/>
                                      <w:color w:val="000000"/>
                                      <w:kern w:val="0"/>
                                      <w:sz w:val="22"/>
                                    </w:rPr>
                                    <w:t>ポイントを下回る場合</w:t>
                                  </w:r>
                                  <w:r>
                                    <w:rPr>
                                      <w:rFonts w:hint="default" w:ascii="ＭＳ ゴシック" w:hAnsi="ＭＳ ゴシック"/>
                                      <w:b w:val="1"/>
                                      <w:color w:val="000000"/>
                                      <w:kern w:val="0"/>
                                      <w:sz w:val="22"/>
                                    </w:rPr>
                                    <w:t xml:space="preserve"> </w:t>
                                  </w:r>
                                </w:p>
                                <w:p>
                                  <w:pPr>
                                    <w:pStyle w:val="0"/>
                                    <w:overflowPunct w:val="0"/>
                                    <w:adjustRightInd w:val="0"/>
                                    <w:snapToGrid w:val="0"/>
                                    <w:textAlignment w:val="baseline"/>
                                    <w:rPr>
                                      <w:rFonts w:hint="default"/>
                                      <w:b w:val="1"/>
                                      <w:color w:val="000000"/>
                                      <w:kern w:val="0"/>
                                    </w:rPr>
                                  </w:pPr>
                                  <w:r>
                                    <w:rPr>
                                      <w:rFonts w:hint="eastAsia" w:eastAsia="ＭＳ ゴシック"/>
                                      <w:b w:val="1"/>
                                      <w:color w:val="000000"/>
                                      <w:kern w:val="0"/>
                                      <w:sz w:val="22"/>
                                    </w:rPr>
                                    <w:t>②「記述枠」が縦・横いずれか一方でも規格値か</w:t>
                                  </w:r>
                                  <w:r>
                                    <w:rPr>
                                      <w:rFonts w:hint="eastAsia" w:ascii="ＭＳ ゴシック" w:hAnsi="ＭＳ ゴシック" w:eastAsia="ＭＳ ゴシック"/>
                                      <w:b w:val="1"/>
                                      <w:color w:val="000000"/>
                                      <w:kern w:val="0"/>
                                      <w:sz w:val="22"/>
                                    </w:rPr>
                                    <w:t>ら５</w:t>
                                  </w:r>
                                  <w:r>
                                    <w:rPr>
                                      <w:rFonts w:hint="eastAsia" w:ascii="ＭＳ ゴシック" w:hAnsi="ＭＳ ゴシック" w:eastAsia="ＭＳ ゴシック"/>
                                      <w:b w:val="1"/>
                                      <w:color w:val="000000"/>
                                      <w:kern w:val="0"/>
                                      <w:sz w:val="22"/>
                                    </w:rPr>
                                    <w:t>mm</w:t>
                                  </w:r>
                                  <w:r>
                                    <w:rPr>
                                      <w:rFonts w:hint="eastAsia" w:ascii="ＭＳ ゴシック" w:hAnsi="ＭＳ ゴシック" w:eastAsia="ＭＳ ゴシック"/>
                                      <w:b w:val="1"/>
                                      <w:color w:val="000000"/>
                                      <w:kern w:val="0"/>
                                      <w:sz w:val="22"/>
                                    </w:rPr>
                                    <w:t>を</w:t>
                                  </w:r>
                                  <w:r>
                                    <w:rPr>
                                      <w:rFonts w:hint="eastAsia" w:eastAsia="ＭＳ ゴシック"/>
                                      <w:b w:val="1"/>
                                      <w:color w:val="000000"/>
                                      <w:kern w:val="0"/>
                                      <w:sz w:val="22"/>
                                    </w:rPr>
                                    <w:t>超えて大きい場合</w:t>
                                  </w:r>
                                </w:p>
                                <w:p>
                                  <w:pPr>
                                    <w:pStyle w:val="0"/>
                                    <w:overflowPunct w:val="0"/>
                                    <w:adjustRightInd w:val="0"/>
                                    <w:snapToGrid w:val="0"/>
                                    <w:textAlignment w:val="baseline"/>
                                    <w:rPr>
                                      <w:rFonts w:hint="default"/>
                                      <w:b w:val="1"/>
                                      <w:color w:val="000000"/>
                                      <w:kern w:val="0"/>
                                    </w:rPr>
                                  </w:pPr>
                                  <w:r>
                                    <w:rPr>
                                      <w:rFonts w:hint="eastAsia" w:eastAsia="ＭＳ ゴシック"/>
                                      <w:b w:val="1"/>
                                      <w:color w:val="000000"/>
                                      <w:kern w:val="0"/>
                                      <w:sz w:val="22"/>
                                    </w:rPr>
                                    <w:t>③「記述枠」内に</w:t>
                                  </w:r>
                                  <w:r>
                                    <w:rPr>
                                      <w:rFonts w:hint="eastAsia" w:ascii="ＭＳ ゴシック" w:hAnsi="ＭＳ ゴシック" w:eastAsia="ＭＳ ゴシック"/>
                                      <w:b w:val="1"/>
                                      <w:color w:val="000000"/>
                                      <w:kern w:val="0"/>
                                      <w:sz w:val="22"/>
                                    </w:rPr>
                                    <w:t>56</w:t>
                                  </w:r>
                                  <w:r>
                                    <w:rPr>
                                      <w:rFonts w:hint="eastAsia" w:eastAsia="ＭＳ ゴシック"/>
                                      <w:b w:val="1"/>
                                      <w:color w:val="000000"/>
                                      <w:kern w:val="0"/>
                                      <w:sz w:val="22"/>
                                    </w:rPr>
                                    <w:t>行以上の記述がある場合</w:t>
                                  </w:r>
                                </w:p>
                                <w:p>
                                  <w:pPr>
                                    <w:pStyle w:val="0"/>
                                    <w:overflowPunct w:val="0"/>
                                    <w:adjustRightInd w:val="0"/>
                                    <w:snapToGrid w:val="0"/>
                                    <w:textAlignment w:val="baseline"/>
                                    <w:rPr>
                                      <w:rFonts w:hint="default"/>
                                      <w:b w:val="1"/>
                                      <w:color w:val="000000"/>
                                      <w:kern w:val="0"/>
                                    </w:rPr>
                                  </w:pPr>
                                  <w:r>
                                    <w:rPr>
                                      <w:rFonts w:hint="eastAsia" w:eastAsia="ＭＳ ゴシック"/>
                                      <w:b w:val="1"/>
                                      <w:color w:val="000000"/>
                                      <w:kern w:val="0"/>
                                      <w:sz w:val="22"/>
                                    </w:rPr>
                                    <w:t>④</w:t>
                                  </w:r>
                                  <w:r>
                                    <w:rPr>
                                      <w:rFonts w:hint="default" w:ascii="ＭＳ ゴシック" w:hAnsi="ＭＳ ゴシック"/>
                                      <w:b w:val="1"/>
                                      <w:color w:val="000000"/>
                                      <w:kern w:val="0"/>
                                      <w:sz w:val="22"/>
                                    </w:rPr>
                                    <w:t xml:space="preserve"> </w:t>
                                  </w:r>
                                  <w:r>
                                    <w:rPr>
                                      <w:rFonts w:hint="eastAsia" w:eastAsia="ＭＳ ゴシック"/>
                                      <w:b w:val="1"/>
                                      <w:color w:val="000000"/>
                                      <w:kern w:val="0"/>
                                      <w:sz w:val="22"/>
                                    </w:rPr>
                                    <w:t>Ａ４版でない場合</w:t>
                                  </w:r>
                                </w:p>
                                <w:p>
                                  <w:pPr>
                                    <w:pStyle w:val="0"/>
                                    <w:overflowPunct w:val="0"/>
                                    <w:adjustRightInd w:val="0"/>
                                    <w:snapToGrid w:val="0"/>
                                    <w:textAlignment w:val="baseline"/>
                                    <w:rPr>
                                      <w:rFonts w:hint="default"/>
                                      <w:b w:val="1"/>
                                      <w:color w:val="000000"/>
                                      <w:kern w:val="0"/>
                                    </w:rPr>
                                  </w:pPr>
                                  <w:r>
                                    <w:rPr>
                                      <w:rFonts w:hint="eastAsia" w:eastAsia="ＭＳ ゴシック"/>
                                      <w:b w:val="1"/>
                                      <w:color w:val="000000"/>
                                      <w:kern w:val="0"/>
                                      <w:sz w:val="22"/>
                                    </w:rPr>
                                    <w:t>⑤</w:t>
                                  </w:r>
                                  <w:r>
                                    <w:rPr>
                                      <w:rFonts w:hint="default" w:ascii="ＭＳ ゴシック" w:hAnsi="ＭＳ ゴシック"/>
                                      <w:b w:val="1"/>
                                      <w:color w:val="000000"/>
                                      <w:kern w:val="0"/>
                                      <w:sz w:val="22"/>
                                    </w:rPr>
                                    <w:t xml:space="preserve"> </w:t>
                                  </w:r>
                                  <w:r>
                                    <w:rPr>
                                      <w:rFonts w:hint="eastAsia" w:eastAsia="ＭＳ ゴシック"/>
                                      <w:b w:val="1"/>
                                      <w:color w:val="000000"/>
                                      <w:kern w:val="0"/>
                                      <w:sz w:val="22"/>
                                    </w:rPr>
                                    <w:t>指定の枚数を超えて記述している場合</w:t>
                                  </w:r>
                                </w:p>
                                <w:p>
                                  <w:pPr>
                                    <w:pStyle w:val="0"/>
                                    <w:overflowPunct w:val="0"/>
                                    <w:adjustRightInd w:val="0"/>
                                    <w:snapToGrid w:val="0"/>
                                    <w:textAlignment w:val="baseline"/>
                                    <w:rPr>
                                      <w:rFonts w:hint="default"/>
                                      <w:color w:val="000000"/>
                                      <w:kern w:val="0"/>
                                    </w:rPr>
                                  </w:pPr>
                                </w:p>
                                <w:p>
                                  <w:pPr>
                                    <w:pStyle w:val="0"/>
                                    <w:overflowPunct w:val="0"/>
                                    <w:adjustRightInd w:val="0"/>
                                    <w:snapToGrid w:val="0"/>
                                    <w:textAlignment w:val="baseline"/>
                                    <w:rPr>
                                      <w:rFonts w:hint="default"/>
                                      <w:color w:val="000000"/>
                                      <w:kern w:val="0"/>
                                    </w:rPr>
                                  </w:pPr>
                                  <w:r>
                                    <w:rPr>
                                      <w:rFonts w:hint="eastAsia"/>
                                      <w:color w:val="000000"/>
                                      <w:kern w:val="0"/>
                                      <w:sz w:val="22"/>
                                    </w:rPr>
                                    <w:t>注１：手書きの場合も同様とする。</w:t>
                                  </w:r>
                                </w:p>
                                <w:p>
                                  <w:pPr>
                                    <w:pStyle w:val="0"/>
                                    <w:overflowPunct w:val="0"/>
                                    <w:adjustRightInd w:val="0"/>
                                    <w:snapToGrid w:val="0"/>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adjustRightInd w:val="0"/>
                                    <w:snapToGrid w:val="0"/>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adjustRightInd w:val="0"/>
                                    <w:snapToGrid w:val="0"/>
                                    <w:textAlignment w:val="baseline"/>
                                    <w:rPr>
                                      <w:rFonts w:hint="default"/>
                                      <w:color w:val="000000"/>
                                      <w:kern w:val="0"/>
                                    </w:rPr>
                                  </w:pPr>
                                  <w:r>
                                    <w:rPr>
                                      <w:rFonts w:hint="eastAsia"/>
                                      <w:color w:val="000000"/>
                                      <w:kern w:val="0"/>
                                      <w:sz w:val="22"/>
                                    </w:rPr>
                                    <w:t>注４：空白行は，行数に含めない。</w:t>
                                  </w:r>
                                </w:p>
                                <w:p>
                                  <w:pPr>
                                    <w:pStyle w:val="0"/>
                                    <w:overflowPunct w:val="0"/>
                                    <w:adjustRightInd w:val="0"/>
                                    <w:snapToGrid w:val="0"/>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14.75pt;mso-position-vertical-relative:text;mso-position-horizontal-relative:text;v-text-anchor:top;position:absolute;height:320.25pt;mso-wrap-distance-top:0pt;width:464.25pt;mso-wrap-distance-left:9pt;margin-left:-0.45pt;z-index:2;" o:spid="_x0000_s1027" o:allowincell="t" o:allowoverlap="t" filled="t" fillcolor="#ffffff [3212]" stroked="t" strokecolor="#000000" strokeweight="1pt" o:spt="202" type="#_x0000_t202">
                      <v:fill/>
                      <v:stroke miterlimit="8" dashstyle="dash" filltype="solid"/>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adjustRightInd w:val="0"/>
                              <w:snapToGrid w:val="0"/>
                              <w:ind w:firstLine="220" w:firstLineChars="100"/>
                              <w:textAlignment w:val="baseline"/>
                              <w:rPr>
                                <w:rFonts w:hint="default"/>
                                <w:color w:val="000000"/>
                                <w:kern w:val="0"/>
                              </w:rPr>
                            </w:pPr>
                            <w:r>
                              <w:rPr>
                                <w:rFonts w:hint="eastAsia"/>
                                <w:color w:val="000000"/>
                                <w:kern w:val="0"/>
                                <w:sz w:val="22"/>
                              </w:rPr>
                              <w:t>特に技術提案を記述する枠（以下「記述枠」という。）内の</w:t>
                            </w:r>
                            <w:r>
                              <w:rPr>
                                <w:rFonts w:hint="eastAsia" w:eastAsia="ＭＳ ゴシック"/>
                                <w:b w:val="1"/>
                                <w:color w:val="000000"/>
                                <w:kern w:val="0"/>
                                <w:sz w:val="22"/>
                              </w:rPr>
                              <w:t>文字の大きさの規格は</w:t>
                            </w:r>
                            <w:r>
                              <w:rPr>
                                <w:rFonts w:hint="default" w:ascii="ＭＳ ゴシック" w:hAnsi="ＭＳ ゴシック" w:eastAsia="ＭＳ ゴシック"/>
                                <w:b w:val="1"/>
                                <w:color w:val="000000"/>
                                <w:kern w:val="0"/>
                                <w:sz w:val="22"/>
                              </w:rPr>
                              <w:t>10.5</w:t>
                            </w:r>
                            <w:r>
                              <w:rPr>
                                <w:rFonts w:hint="eastAsia" w:eastAsia="ＭＳ ゴシック"/>
                                <w:b w:val="1"/>
                                <w:color w:val="000000"/>
                                <w:kern w:val="0"/>
                                <w:sz w:val="22"/>
                              </w:rPr>
                              <w:t>ﾎﾟｲﾝﾄ以上</w:t>
                            </w:r>
                            <w:r>
                              <w:rPr>
                                <w:rFonts w:hint="eastAsia"/>
                                <w:color w:val="000000"/>
                                <w:kern w:val="0"/>
                                <w:sz w:val="22"/>
                              </w:rPr>
                              <w:t>とする。</w:t>
                            </w:r>
                          </w:p>
                          <w:p>
                            <w:pPr>
                              <w:pStyle w:val="0"/>
                              <w:overflowPunct w:val="0"/>
                              <w:adjustRightInd w:val="0"/>
                              <w:snapToGrid w:val="0"/>
                              <w:textAlignment w:val="baseline"/>
                              <w:rPr>
                                <w:rFonts w:hint="default"/>
                                <w:color w:val="000000"/>
                                <w:kern w:val="0"/>
                              </w:rPr>
                            </w:pPr>
                            <w:r>
                              <w:rPr>
                                <w:rFonts w:hint="eastAsia"/>
                                <w:color w:val="000000"/>
                                <w:kern w:val="0"/>
                                <w:sz w:val="22"/>
                              </w:rPr>
                              <w:t>　なお，</w:t>
                            </w:r>
                            <w:r>
                              <w:rPr>
                                <w:rFonts w:hint="eastAsia" w:eastAsia="ＭＳ ゴシック"/>
                                <w:b w:val="1"/>
                                <w:color w:val="000000"/>
                                <w:kern w:val="0"/>
                                <w:sz w:val="22"/>
                              </w:rPr>
                              <w:t>「記述枠」の規格値は縦</w:t>
                            </w:r>
                            <w:r>
                              <w:rPr>
                                <w:rFonts w:hint="default" w:ascii="ＭＳ ゴシック" w:hAnsi="ＭＳ ゴシック" w:eastAsia="ＭＳ ゴシック"/>
                                <w:b w:val="1"/>
                                <w:color w:val="000000"/>
                                <w:kern w:val="0"/>
                                <w:sz w:val="22"/>
                              </w:rPr>
                              <w:t>21.0cm</w:t>
                            </w:r>
                            <w:r>
                              <w:rPr>
                                <w:rFonts w:hint="eastAsia" w:eastAsia="ＭＳ ゴシック"/>
                                <w:b w:val="1"/>
                                <w:color w:val="000000"/>
                                <w:kern w:val="0"/>
                                <w:sz w:val="22"/>
                              </w:rPr>
                              <w:t>，横</w:t>
                            </w:r>
                            <w:r>
                              <w:rPr>
                                <w:rFonts w:hint="default" w:ascii="ＭＳ ゴシック" w:hAnsi="ＭＳ ゴシック" w:eastAsia="ＭＳ ゴシック"/>
                                <w:b w:val="1"/>
                                <w:color w:val="000000"/>
                                <w:kern w:val="0"/>
                                <w:sz w:val="22"/>
                              </w:rPr>
                              <w:t>17</w:t>
                            </w:r>
                            <w:r>
                              <w:rPr>
                                <w:rFonts w:hint="eastAsia" w:ascii="ＭＳ ゴシック" w:hAnsi="ＭＳ ゴシック" w:eastAsia="ＭＳ ゴシック"/>
                                <w:b w:val="1"/>
                                <w:color w:val="000000"/>
                                <w:kern w:val="0"/>
                                <w:sz w:val="22"/>
                              </w:rPr>
                              <w:t>.</w:t>
                            </w:r>
                            <w:r>
                              <w:rPr>
                                <w:rFonts w:hint="default" w:ascii="ＭＳ ゴシック" w:hAnsi="ＭＳ ゴシック" w:eastAsia="ＭＳ ゴシック"/>
                                <w:b w:val="1"/>
                                <w:color w:val="000000"/>
                                <w:kern w:val="0"/>
                                <w:sz w:val="22"/>
                              </w:rPr>
                              <w:t>0cm</w:t>
                            </w:r>
                            <w:r>
                              <w:rPr>
                                <w:rFonts w:hint="eastAsia" w:eastAsia="ＭＳ ゴシック"/>
                                <w:b w:val="1"/>
                                <w:color w:val="000000"/>
                                <w:kern w:val="0"/>
                                <w:sz w:val="22"/>
                              </w:rPr>
                              <w:t>以内</w:t>
                            </w:r>
                            <w:r>
                              <w:rPr>
                                <w:rFonts w:hint="eastAsia"/>
                                <w:color w:val="000000"/>
                                <w:kern w:val="0"/>
                                <w:sz w:val="22"/>
                              </w:rPr>
                              <w:t>とし，</w:t>
                            </w:r>
                            <w:r>
                              <w:rPr>
                                <w:rFonts w:hint="eastAsia" w:ascii="ＭＳ ゴシック" w:hAnsi="ＭＳ ゴシック" w:eastAsia="ＭＳ ゴシック"/>
                                <w:b w:val="1"/>
                                <w:color w:val="000000"/>
                                <w:kern w:val="0"/>
                                <w:sz w:val="22"/>
                              </w:rPr>
                              <w:t>55</w:t>
                            </w:r>
                            <w:r>
                              <w:rPr>
                                <w:rFonts w:hint="eastAsia" w:ascii="ＭＳ ゴシック" w:hAnsi="ＭＳ ゴシック" w:eastAsia="ＭＳ ゴシック"/>
                                <w:b w:val="1"/>
                                <w:color w:val="000000"/>
                                <w:kern w:val="0"/>
                                <w:sz w:val="22"/>
                              </w:rPr>
                              <w:t>行</w:t>
                            </w:r>
                            <w:r>
                              <w:rPr>
                                <w:rFonts w:hint="eastAsia" w:eastAsia="ＭＳ ゴシック"/>
                                <w:b w:val="1"/>
                                <w:color w:val="000000"/>
                                <w:kern w:val="0"/>
                                <w:sz w:val="22"/>
                              </w:rPr>
                              <w:t>以内</w:t>
                            </w:r>
                            <w:r>
                              <w:rPr>
                                <w:rFonts w:hint="eastAsia"/>
                                <w:color w:val="000000"/>
                                <w:kern w:val="0"/>
                                <w:sz w:val="22"/>
                              </w:rPr>
                              <w:t>で規格値以内の「記述枠」内に</w:t>
                            </w:r>
                            <w:r>
                              <w:rPr>
                                <w:rFonts w:hint="eastAsia" w:eastAsia="ＭＳ ゴシック"/>
                                <w:b w:val="1"/>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adjustRightInd w:val="0"/>
                              <w:snapToGrid w:val="0"/>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adjustRightInd w:val="0"/>
                              <w:snapToGrid w:val="0"/>
                              <w:textAlignment w:val="baseline"/>
                              <w:rPr>
                                <w:rFonts w:hint="default"/>
                                <w:b w:val="1"/>
                                <w:color w:val="000000"/>
                                <w:kern w:val="0"/>
                              </w:rPr>
                            </w:pPr>
                            <w:r>
                              <w:rPr>
                                <w:rFonts w:hint="eastAsia" w:eastAsia="ＭＳ ゴシック"/>
                                <w:b w:val="1"/>
                                <w:color w:val="000000"/>
                                <w:kern w:val="0"/>
                                <w:sz w:val="22"/>
                              </w:rPr>
                              <w:t>①</w:t>
                            </w:r>
                            <w:r>
                              <w:rPr>
                                <w:rFonts w:hint="default" w:ascii="ＭＳ ゴシック" w:hAnsi="ＭＳ ゴシック"/>
                                <w:b w:val="1"/>
                                <w:color w:val="000000"/>
                                <w:kern w:val="0"/>
                                <w:sz w:val="22"/>
                              </w:rPr>
                              <w:t xml:space="preserve"> </w:t>
                            </w:r>
                            <w:r>
                              <w:rPr>
                                <w:rFonts w:hint="eastAsia" w:eastAsia="ＭＳ ゴシック"/>
                                <w:b w:val="1"/>
                                <w:color w:val="000000"/>
                                <w:kern w:val="0"/>
                                <w:sz w:val="22"/>
                              </w:rPr>
                              <w:t>文字の大きさが明らかに</w:t>
                            </w:r>
                            <w:r>
                              <w:rPr>
                                <w:rFonts w:hint="eastAsia" w:ascii="ＭＳ ゴシック" w:hAnsi="ＭＳ ゴシック" w:eastAsia="ＭＳ ゴシック"/>
                                <w:b w:val="1"/>
                                <w:color w:val="000000"/>
                                <w:kern w:val="0"/>
                                <w:sz w:val="22"/>
                              </w:rPr>
                              <w:t>10.5</w:t>
                            </w:r>
                            <w:r>
                              <w:rPr>
                                <w:rFonts w:hint="eastAsia" w:eastAsia="ＭＳ ゴシック"/>
                                <w:b w:val="1"/>
                                <w:color w:val="000000"/>
                                <w:kern w:val="0"/>
                                <w:sz w:val="22"/>
                              </w:rPr>
                              <w:t>ポイントを下回る場合</w:t>
                            </w:r>
                            <w:r>
                              <w:rPr>
                                <w:rFonts w:hint="default" w:ascii="ＭＳ ゴシック" w:hAnsi="ＭＳ ゴシック"/>
                                <w:b w:val="1"/>
                                <w:color w:val="000000"/>
                                <w:kern w:val="0"/>
                                <w:sz w:val="22"/>
                              </w:rPr>
                              <w:t xml:space="preserve"> </w:t>
                            </w:r>
                          </w:p>
                          <w:p>
                            <w:pPr>
                              <w:pStyle w:val="0"/>
                              <w:overflowPunct w:val="0"/>
                              <w:adjustRightInd w:val="0"/>
                              <w:snapToGrid w:val="0"/>
                              <w:textAlignment w:val="baseline"/>
                              <w:rPr>
                                <w:rFonts w:hint="default"/>
                                <w:b w:val="1"/>
                                <w:color w:val="000000"/>
                                <w:kern w:val="0"/>
                              </w:rPr>
                            </w:pPr>
                            <w:r>
                              <w:rPr>
                                <w:rFonts w:hint="eastAsia" w:eastAsia="ＭＳ ゴシック"/>
                                <w:b w:val="1"/>
                                <w:color w:val="000000"/>
                                <w:kern w:val="0"/>
                                <w:sz w:val="22"/>
                              </w:rPr>
                              <w:t>②「記述枠」が縦・横いずれか一方でも規格値か</w:t>
                            </w:r>
                            <w:r>
                              <w:rPr>
                                <w:rFonts w:hint="eastAsia" w:ascii="ＭＳ ゴシック" w:hAnsi="ＭＳ ゴシック" w:eastAsia="ＭＳ ゴシック"/>
                                <w:b w:val="1"/>
                                <w:color w:val="000000"/>
                                <w:kern w:val="0"/>
                                <w:sz w:val="22"/>
                              </w:rPr>
                              <w:t>ら５</w:t>
                            </w:r>
                            <w:r>
                              <w:rPr>
                                <w:rFonts w:hint="eastAsia" w:ascii="ＭＳ ゴシック" w:hAnsi="ＭＳ ゴシック" w:eastAsia="ＭＳ ゴシック"/>
                                <w:b w:val="1"/>
                                <w:color w:val="000000"/>
                                <w:kern w:val="0"/>
                                <w:sz w:val="22"/>
                              </w:rPr>
                              <w:t>mm</w:t>
                            </w:r>
                            <w:r>
                              <w:rPr>
                                <w:rFonts w:hint="eastAsia" w:ascii="ＭＳ ゴシック" w:hAnsi="ＭＳ ゴシック" w:eastAsia="ＭＳ ゴシック"/>
                                <w:b w:val="1"/>
                                <w:color w:val="000000"/>
                                <w:kern w:val="0"/>
                                <w:sz w:val="22"/>
                              </w:rPr>
                              <w:t>を</w:t>
                            </w:r>
                            <w:r>
                              <w:rPr>
                                <w:rFonts w:hint="eastAsia" w:eastAsia="ＭＳ ゴシック"/>
                                <w:b w:val="1"/>
                                <w:color w:val="000000"/>
                                <w:kern w:val="0"/>
                                <w:sz w:val="22"/>
                              </w:rPr>
                              <w:t>超えて大きい場合</w:t>
                            </w:r>
                          </w:p>
                          <w:p>
                            <w:pPr>
                              <w:pStyle w:val="0"/>
                              <w:overflowPunct w:val="0"/>
                              <w:adjustRightInd w:val="0"/>
                              <w:snapToGrid w:val="0"/>
                              <w:textAlignment w:val="baseline"/>
                              <w:rPr>
                                <w:rFonts w:hint="default"/>
                                <w:b w:val="1"/>
                                <w:color w:val="000000"/>
                                <w:kern w:val="0"/>
                              </w:rPr>
                            </w:pPr>
                            <w:r>
                              <w:rPr>
                                <w:rFonts w:hint="eastAsia" w:eastAsia="ＭＳ ゴシック"/>
                                <w:b w:val="1"/>
                                <w:color w:val="000000"/>
                                <w:kern w:val="0"/>
                                <w:sz w:val="22"/>
                              </w:rPr>
                              <w:t>③「記述枠」内に</w:t>
                            </w:r>
                            <w:r>
                              <w:rPr>
                                <w:rFonts w:hint="eastAsia" w:ascii="ＭＳ ゴシック" w:hAnsi="ＭＳ ゴシック" w:eastAsia="ＭＳ ゴシック"/>
                                <w:b w:val="1"/>
                                <w:color w:val="000000"/>
                                <w:kern w:val="0"/>
                                <w:sz w:val="22"/>
                              </w:rPr>
                              <w:t>56</w:t>
                            </w:r>
                            <w:r>
                              <w:rPr>
                                <w:rFonts w:hint="eastAsia" w:eastAsia="ＭＳ ゴシック"/>
                                <w:b w:val="1"/>
                                <w:color w:val="000000"/>
                                <w:kern w:val="0"/>
                                <w:sz w:val="22"/>
                              </w:rPr>
                              <w:t>行以上の記述がある場合</w:t>
                            </w:r>
                          </w:p>
                          <w:p>
                            <w:pPr>
                              <w:pStyle w:val="0"/>
                              <w:overflowPunct w:val="0"/>
                              <w:adjustRightInd w:val="0"/>
                              <w:snapToGrid w:val="0"/>
                              <w:textAlignment w:val="baseline"/>
                              <w:rPr>
                                <w:rFonts w:hint="default"/>
                                <w:b w:val="1"/>
                                <w:color w:val="000000"/>
                                <w:kern w:val="0"/>
                              </w:rPr>
                            </w:pPr>
                            <w:r>
                              <w:rPr>
                                <w:rFonts w:hint="eastAsia" w:eastAsia="ＭＳ ゴシック"/>
                                <w:b w:val="1"/>
                                <w:color w:val="000000"/>
                                <w:kern w:val="0"/>
                                <w:sz w:val="22"/>
                              </w:rPr>
                              <w:t>④</w:t>
                            </w:r>
                            <w:r>
                              <w:rPr>
                                <w:rFonts w:hint="default" w:ascii="ＭＳ ゴシック" w:hAnsi="ＭＳ ゴシック"/>
                                <w:b w:val="1"/>
                                <w:color w:val="000000"/>
                                <w:kern w:val="0"/>
                                <w:sz w:val="22"/>
                              </w:rPr>
                              <w:t xml:space="preserve"> </w:t>
                            </w:r>
                            <w:r>
                              <w:rPr>
                                <w:rFonts w:hint="eastAsia" w:eastAsia="ＭＳ ゴシック"/>
                                <w:b w:val="1"/>
                                <w:color w:val="000000"/>
                                <w:kern w:val="0"/>
                                <w:sz w:val="22"/>
                              </w:rPr>
                              <w:t>Ａ４版でない場合</w:t>
                            </w:r>
                          </w:p>
                          <w:p>
                            <w:pPr>
                              <w:pStyle w:val="0"/>
                              <w:overflowPunct w:val="0"/>
                              <w:adjustRightInd w:val="0"/>
                              <w:snapToGrid w:val="0"/>
                              <w:textAlignment w:val="baseline"/>
                              <w:rPr>
                                <w:rFonts w:hint="default"/>
                                <w:b w:val="1"/>
                                <w:color w:val="000000"/>
                                <w:kern w:val="0"/>
                              </w:rPr>
                            </w:pPr>
                            <w:r>
                              <w:rPr>
                                <w:rFonts w:hint="eastAsia" w:eastAsia="ＭＳ ゴシック"/>
                                <w:b w:val="1"/>
                                <w:color w:val="000000"/>
                                <w:kern w:val="0"/>
                                <w:sz w:val="22"/>
                              </w:rPr>
                              <w:t>⑤</w:t>
                            </w:r>
                            <w:r>
                              <w:rPr>
                                <w:rFonts w:hint="default" w:ascii="ＭＳ ゴシック" w:hAnsi="ＭＳ ゴシック"/>
                                <w:b w:val="1"/>
                                <w:color w:val="000000"/>
                                <w:kern w:val="0"/>
                                <w:sz w:val="22"/>
                              </w:rPr>
                              <w:t xml:space="preserve"> </w:t>
                            </w:r>
                            <w:r>
                              <w:rPr>
                                <w:rFonts w:hint="eastAsia" w:eastAsia="ＭＳ ゴシック"/>
                                <w:b w:val="1"/>
                                <w:color w:val="000000"/>
                                <w:kern w:val="0"/>
                                <w:sz w:val="22"/>
                              </w:rPr>
                              <w:t>指定の枚数を超えて記述している場合</w:t>
                            </w:r>
                          </w:p>
                          <w:p>
                            <w:pPr>
                              <w:pStyle w:val="0"/>
                              <w:overflowPunct w:val="0"/>
                              <w:adjustRightInd w:val="0"/>
                              <w:snapToGrid w:val="0"/>
                              <w:textAlignment w:val="baseline"/>
                              <w:rPr>
                                <w:rFonts w:hint="default"/>
                                <w:color w:val="000000"/>
                                <w:kern w:val="0"/>
                              </w:rPr>
                            </w:pPr>
                          </w:p>
                          <w:p>
                            <w:pPr>
                              <w:pStyle w:val="0"/>
                              <w:overflowPunct w:val="0"/>
                              <w:adjustRightInd w:val="0"/>
                              <w:snapToGrid w:val="0"/>
                              <w:textAlignment w:val="baseline"/>
                              <w:rPr>
                                <w:rFonts w:hint="default"/>
                                <w:color w:val="000000"/>
                                <w:kern w:val="0"/>
                              </w:rPr>
                            </w:pPr>
                            <w:r>
                              <w:rPr>
                                <w:rFonts w:hint="eastAsia"/>
                                <w:color w:val="000000"/>
                                <w:kern w:val="0"/>
                                <w:sz w:val="22"/>
                              </w:rPr>
                              <w:t>注１：手書きの場合も同様とする。</w:t>
                            </w:r>
                          </w:p>
                          <w:p>
                            <w:pPr>
                              <w:pStyle w:val="0"/>
                              <w:overflowPunct w:val="0"/>
                              <w:adjustRightInd w:val="0"/>
                              <w:snapToGrid w:val="0"/>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adjustRightInd w:val="0"/>
                              <w:snapToGrid w:val="0"/>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adjustRightInd w:val="0"/>
                              <w:snapToGrid w:val="0"/>
                              <w:textAlignment w:val="baseline"/>
                              <w:rPr>
                                <w:rFonts w:hint="default"/>
                                <w:color w:val="000000"/>
                                <w:kern w:val="0"/>
                              </w:rPr>
                            </w:pPr>
                            <w:r>
                              <w:rPr>
                                <w:rFonts w:hint="eastAsia"/>
                                <w:color w:val="000000"/>
                                <w:kern w:val="0"/>
                                <w:sz w:val="22"/>
                              </w:rPr>
                              <w:t>注４：空白行は，行数に含めない。</w:t>
                            </w:r>
                          </w:p>
                          <w:p>
                            <w:pPr>
                              <w:pStyle w:val="0"/>
                              <w:overflowPunct w:val="0"/>
                              <w:adjustRightInd w:val="0"/>
                              <w:snapToGrid w:val="0"/>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mc:Fallback>
              </mc:AlternateContent>
            </w: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jc w:val="left"/>
              <w:textAlignment w:val="baseline"/>
              <w:rPr>
                <w:rFonts w:hint="default" w:ascii="ＭＳ ゴシック" w:hAnsi="ＭＳ ゴシック" w:eastAsia="ＭＳ ゴシック"/>
                <w:color w:val="000000"/>
                <w:kern w:val="0"/>
              </w:rPr>
            </w:pPr>
          </w:p>
          <w:p>
            <w:pPr>
              <w:pStyle w:val="0"/>
              <w:overflowPunct w:val="0"/>
              <w:jc w:val="left"/>
              <w:textAlignment w:val="baseline"/>
              <w:rPr>
                <w:rFonts w:hint="default" w:ascii="ＭＳ ゴシック" w:hAnsi="ＭＳ ゴシック" w:eastAsia="ＭＳ ゴシック"/>
                <w:color w:val="000000"/>
                <w:kern w:val="0"/>
              </w:rPr>
            </w:pPr>
          </w:p>
          <w:p>
            <w:pPr>
              <w:pStyle w:val="0"/>
              <w:overflowPunct w:val="0"/>
              <w:jc w:val="left"/>
              <w:textAlignment w:val="baseline"/>
              <w:rPr>
                <w:rFonts w:hint="default" w:ascii="ＭＳ ゴシック" w:hAnsi="ＭＳ ゴシック" w:eastAsia="ＭＳ ゴシック"/>
                <w:color w:val="000000"/>
                <w:kern w:val="0"/>
              </w:rPr>
            </w:pPr>
          </w:p>
          <w:p>
            <w:pPr>
              <w:pStyle w:val="0"/>
              <w:overflowPunct w:val="0"/>
              <w:jc w:val="center"/>
              <w:textAlignment w:val="baseline"/>
              <w:rPr>
                <w:rFonts w:hint="default" w:ascii="ＭＳ ゴシック" w:hAnsi="ＭＳ ゴシック" w:eastAsia="ＭＳ ゴシック"/>
                <w:color w:val="000000"/>
                <w:kern w:val="0"/>
              </w:rPr>
            </w:pPr>
            <w:r>
              <w:rPr>
                <w:rFonts w:hint="default"/>
              </w:rPr>
              <mc:AlternateContent>
                <mc:Choice Requires="wps">
                  <w:drawing>
                    <wp:anchor distT="4294967295" distB="4294967295" distL="114300" distR="114300" simplePos="0" relativeHeight="3" behindDoc="0" locked="0" layoutInCell="1" hidden="0" allowOverlap="1">
                      <wp:simplePos x="0" y="0"/>
                      <wp:positionH relativeFrom="column">
                        <wp:posOffset>-63500</wp:posOffset>
                      </wp:positionH>
                      <wp:positionV relativeFrom="paragraph">
                        <wp:posOffset>205105</wp:posOffset>
                      </wp:positionV>
                      <wp:extent cx="6105525" cy="0"/>
                      <wp:effectExtent l="0" t="45720" r="27305" b="55880"/>
                      <wp:wrapNone/>
                      <wp:docPr id="1028" name="直線矢印コネクタ 1"/>
                      <a:graphic xmlns:a="http://schemas.openxmlformats.org/drawingml/2006/main">
                        <a:graphicData uri="http://schemas.microsoft.com/office/word/2010/wordprocessingShape">
                          <wps:wsp>
                            <wps:cNvPr id="1028" name="直線矢印コネクタ 1"/>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16.14pt;mso-position-vertical-relative:text;mso-position-horizontal-relative:text;position:absolute;height:0pt;mso-wrap-distance-top:0pt;width:480.75pt;mso-wrap-distance-left:9pt;margin-left:-5pt;z-index:3;" o:spid="_x0000_s1028" o:allowincell="t" o:allowoverlap="t" filled="f" stroked="t" strokecolor="#000000" strokeweight="0.25pt" o:spt="32" type="#_x0000_t32">
                      <v:fill/>
                      <v:stroke linestyle="single" endcap="flat" dashstyle="solid" filltype="solid" startarrow="open" endarrow="open"/>
                      <v:imagedata o:title=""/>
                      <w10:wrap type="none" anchorx="text" anchory="text"/>
                    </v:shape>
                  </w:pict>
                </mc:Fallback>
              </mc:AlternateContent>
            </w: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jc w:val="left"/>
              <w:textAlignment w:val="baseline"/>
              <w:rPr>
                <w:rFonts w:hint="default"/>
                <w:color w:val="000000"/>
                <w:kern w:val="0"/>
              </w:rPr>
            </w:pPr>
          </w:p>
          <w:p>
            <w:pPr>
              <w:pStyle w:val="0"/>
              <w:overflowPunct w:val="0"/>
              <w:jc w:val="left"/>
              <w:textAlignment w:val="baseline"/>
              <w:rPr>
                <w:rFonts w:hint="default"/>
                <w:color w:val="000000"/>
                <w:kern w:val="0"/>
              </w:rPr>
            </w:pPr>
          </w:p>
        </w:tc>
      </w:tr>
    </w:tbl>
    <w:p>
      <w:pPr>
        <w:pStyle w:val="0"/>
        <w:ind w:firstLine="210" w:firstLineChars="100"/>
        <w:rPr>
          <w:rFonts w:hint="default"/>
          <w:u w:val="single" w:color="auto"/>
        </w:rPr>
      </w:pPr>
      <w:r>
        <w:rPr>
          <w:rFonts w:hint="default"/>
          <w:u w:val="single" w:color="auto"/>
        </w:rPr>
        <w:t>※</w:t>
      </w:r>
      <w:r>
        <w:rPr>
          <w:rFonts w:hint="default"/>
          <w:u w:val="single" w:color="auto"/>
        </w:rPr>
        <w:t>Ａ４版に記述するものとし</w:t>
      </w:r>
      <w:r>
        <w:rPr>
          <w:rFonts w:hint="eastAsia"/>
          <w:u w:val="single" w:color="auto"/>
        </w:rPr>
        <w:t>，</w:t>
      </w:r>
      <w:r>
        <w:rPr>
          <w:rFonts w:hint="default"/>
          <w:u w:val="single" w:color="auto"/>
        </w:rPr>
        <w:t>枚数は</w:t>
      </w:r>
      <w:r>
        <w:rPr>
          <w:rFonts w:hint="default" w:ascii="ＭＳ ゴシック" w:hAnsi="ＭＳ ゴシック" w:eastAsia="ＭＳ ゴシック"/>
          <w:b w:val="1"/>
          <w:u w:val="single" w:color="auto"/>
        </w:rPr>
        <w:t>３枚（３ページ）</w:t>
      </w:r>
      <w:r>
        <w:rPr>
          <w:rFonts w:hint="default"/>
          <w:u w:val="single" w:color="auto"/>
        </w:rPr>
        <w:t>までとする。</w:t>
      </w:r>
    </w:p>
    <w:p>
      <w:pPr>
        <w:pStyle w:val="0"/>
        <w:rPr>
          <w:rFonts w:hint="default"/>
          <w:u w:val="single" w:color="auto"/>
        </w:rPr>
      </w:pPr>
      <w:r>
        <w:rPr>
          <w:rFonts w:hint="default"/>
        </w:rPr>
        <w:t>　</w:t>
      </w:r>
      <w:r>
        <w:rPr>
          <w:rFonts w:hint="default"/>
          <w:u w:val="single" w:color="auto"/>
        </w:rPr>
        <w:t>※</w:t>
      </w:r>
      <w:r>
        <w:rPr>
          <w:rFonts w:hint="default"/>
          <w:u w:val="single" w:color="auto"/>
        </w:rPr>
        <w:t>記述する文字にアンダーラインを使用しないこと。</w:t>
      </w:r>
    </w:p>
    <w:sectPr>
      <w:headerReference r:id="rId6" w:type="default"/>
      <w:headerReference r:id="rId5" w:type="first"/>
      <w:type w:val="continuous"/>
      <w:pgSz w:w="11906" w:h="16838"/>
      <w:pgMar w:top="454" w:right="851" w:bottom="454" w:left="1134" w:header="567" w:footer="113" w:gutter="0"/>
      <w:pgNumType w:fmt="numberInDash"/>
      <w:cols w:space="720"/>
      <w:titlePg w:val="1"/>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総合評価（技術提案）申請書（様式５）</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総合評価（技術提案）申請書（様式５）</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rPr>
      <w:rFonts w:ascii="ＭＳ 明朝" w:hAnsi="ＭＳ 明朝"/>
      <w:kern w:val="2"/>
      <w:sz w:val="21"/>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rFonts w:ascii="ＭＳ 明朝" w:hAnsi="ＭＳ 明朝"/>
      <w:b w:val="1"/>
      <w:kern w:val="2"/>
      <w:sz w:val="21"/>
    </w:rPr>
  </w:style>
  <w:style w:type="paragraph" w:styleId="29">
    <w:name w:val="No Spacing"/>
    <w:next w:val="29"/>
    <w:link w:val="0"/>
    <w:uiPriority w:val="0"/>
    <w:qFormat/>
    <w:pPr>
      <w:widowControl w:val="0"/>
      <w:jc w:val="both"/>
    </w:pPr>
    <w:rPr>
      <w:rFonts w:ascii="ＭＳ 明朝" w:hAnsi="ＭＳ 明朝"/>
      <w:kern w:val="2"/>
      <w:sz w:val="21"/>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13</Words>
  <Characters>1065</Characters>
  <Application>JUST Note</Application>
  <Lines>141</Lines>
  <Paragraphs>39</Paragraphs>
  <Company>徳島県</Company>
  <CharactersWithSpaces>1217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Oitani Naoko</cp:lastModifiedBy>
  <cp:lastPrinted>2022-11-16T01:23:00Z</cp:lastPrinted>
  <dcterms:created xsi:type="dcterms:W3CDTF">2022-11-16T01:30:00Z</dcterms:created>
  <dcterms:modified xsi:type="dcterms:W3CDTF">2023-02-27T05:45:12Z</dcterms:modified>
  <cp:revision>2</cp:revision>
</cp:coreProperties>
</file>